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D3" w:rsidRPr="00262164" w:rsidRDefault="003322D3" w:rsidP="003322D3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block-42326778"/>
      <w:r w:rsidRPr="0026216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322D3" w:rsidRPr="00262164" w:rsidRDefault="003322D3" w:rsidP="003322D3">
      <w:pPr>
        <w:spacing w:after="0" w:line="408" w:lineRule="auto"/>
        <w:ind w:left="120"/>
        <w:jc w:val="center"/>
      </w:pPr>
      <w:bookmarkStart w:id="1" w:name="4fa1f4ac-a23b-40a9-b358-a2c621e11e6c"/>
      <w:r w:rsidRPr="00262164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262164">
        <w:rPr>
          <w:rFonts w:ascii="Times New Roman" w:hAnsi="Times New Roman"/>
          <w:b/>
          <w:color w:val="000000"/>
          <w:sz w:val="28"/>
        </w:rPr>
        <w:t xml:space="preserve"> </w:t>
      </w:r>
    </w:p>
    <w:p w:rsidR="003322D3" w:rsidRPr="00262164" w:rsidRDefault="003322D3" w:rsidP="003322D3">
      <w:pPr>
        <w:spacing w:after="0" w:line="408" w:lineRule="auto"/>
        <w:ind w:left="120"/>
        <w:jc w:val="center"/>
      </w:pPr>
      <w:bookmarkStart w:id="2" w:name="c71c69c9-f8ba-40ed-b513-d1d0a2bb969c"/>
      <w:r w:rsidRPr="00262164">
        <w:rPr>
          <w:rFonts w:ascii="Times New Roman" w:hAnsi="Times New Roman"/>
          <w:b/>
          <w:color w:val="000000"/>
          <w:sz w:val="28"/>
        </w:rPr>
        <w:t>УПРАВЛЕНИЕ ОБРАЗОВАНИЯ АДМИНИСТРАЦИИ СЕВЕР-ЕНИСЕЙСКОГО РАЙОНА</w:t>
      </w:r>
      <w:bookmarkEnd w:id="2"/>
    </w:p>
    <w:p w:rsidR="003322D3" w:rsidRDefault="003322D3" w:rsidP="003322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3322D3" w:rsidRDefault="003322D3" w:rsidP="003322D3">
      <w:pPr>
        <w:spacing w:after="0"/>
        <w:ind w:left="120"/>
      </w:pPr>
    </w:p>
    <w:p w:rsidR="003322D3" w:rsidRDefault="003322D3" w:rsidP="003322D3">
      <w:pPr>
        <w:spacing w:after="0"/>
        <w:ind w:left="120"/>
      </w:pPr>
    </w:p>
    <w:p w:rsidR="003322D3" w:rsidRDefault="003322D3" w:rsidP="003322D3">
      <w:pPr>
        <w:spacing w:after="0"/>
        <w:ind w:left="120"/>
      </w:pPr>
    </w:p>
    <w:p w:rsidR="003322D3" w:rsidRDefault="003322D3" w:rsidP="003322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5E04" w:rsidRPr="00DF7ABD" w:rsidTr="0079571D">
        <w:tc>
          <w:tcPr>
            <w:tcW w:w="3114" w:type="dxa"/>
          </w:tcPr>
          <w:p w:rsidR="00F55E04" w:rsidRPr="0040209D" w:rsidRDefault="00F55E04" w:rsidP="00F55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55E04" w:rsidRPr="00832BB8" w:rsidRDefault="00F55E04" w:rsidP="00F55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 педагогическим </w:t>
            </w:r>
            <w:r w:rsidRPr="00832B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советом</w:t>
            </w:r>
          </w:p>
          <w:p w:rsidR="00F55E04" w:rsidRDefault="00F55E04" w:rsidP="00F55E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5E04" w:rsidRPr="0040209D" w:rsidRDefault="00F55E04" w:rsidP="00F55E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5E04" w:rsidRPr="0040209D" w:rsidRDefault="00F55E04" w:rsidP="00F55E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5E04" w:rsidRDefault="00F55E04" w:rsidP="00F55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55E04" w:rsidRPr="008944ED" w:rsidRDefault="00F55E04" w:rsidP="00F55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55E04" w:rsidRDefault="00F55E04" w:rsidP="00F55E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5E04" w:rsidRPr="008944ED" w:rsidRDefault="00F55E04" w:rsidP="00F55E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Л.А.</w:t>
            </w:r>
          </w:p>
          <w:p w:rsidR="00F55E04" w:rsidRDefault="00F55E04" w:rsidP="00F55E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№120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F55E04" w:rsidRPr="0040209D" w:rsidRDefault="00F55E04" w:rsidP="00F55E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22D3" w:rsidRPr="00262164" w:rsidRDefault="003322D3" w:rsidP="003322D3">
      <w:pPr>
        <w:spacing w:after="0"/>
        <w:ind w:left="120"/>
      </w:pPr>
    </w:p>
    <w:p w:rsidR="003322D3" w:rsidRPr="00262164" w:rsidRDefault="003322D3" w:rsidP="003322D3">
      <w:pPr>
        <w:spacing w:after="0"/>
        <w:ind w:left="120"/>
      </w:pPr>
    </w:p>
    <w:p w:rsidR="003322D3" w:rsidRPr="00262164" w:rsidRDefault="003322D3" w:rsidP="003322D3">
      <w:pPr>
        <w:spacing w:after="0"/>
        <w:ind w:left="120"/>
      </w:pPr>
    </w:p>
    <w:p w:rsidR="003322D3" w:rsidRPr="00262164" w:rsidRDefault="003322D3" w:rsidP="003322D3">
      <w:pPr>
        <w:spacing w:after="0"/>
        <w:ind w:left="120"/>
      </w:pPr>
    </w:p>
    <w:p w:rsidR="003322D3" w:rsidRPr="00262164" w:rsidRDefault="003322D3" w:rsidP="003322D3">
      <w:pPr>
        <w:spacing w:after="0"/>
        <w:ind w:left="120"/>
      </w:pPr>
    </w:p>
    <w:p w:rsidR="003322D3" w:rsidRPr="00262164" w:rsidRDefault="003322D3" w:rsidP="003322D3">
      <w:pPr>
        <w:spacing w:after="0" w:line="408" w:lineRule="auto"/>
        <w:ind w:left="120"/>
        <w:jc w:val="center"/>
      </w:pPr>
      <w:r w:rsidRPr="0026216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322D3" w:rsidRPr="00262164" w:rsidRDefault="003322D3" w:rsidP="003322D3">
      <w:pPr>
        <w:spacing w:after="0"/>
        <w:ind w:left="120"/>
        <w:jc w:val="center"/>
      </w:pPr>
    </w:p>
    <w:p w:rsidR="003322D3" w:rsidRPr="00262164" w:rsidRDefault="003322D3" w:rsidP="003322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</w:t>
      </w:r>
      <w:r w:rsidRPr="00262164">
        <w:rPr>
          <w:rFonts w:ascii="Times New Roman" w:hAnsi="Times New Roman"/>
          <w:b/>
          <w:color w:val="000000"/>
          <w:sz w:val="28"/>
        </w:rPr>
        <w:t xml:space="preserve"> «</w:t>
      </w:r>
      <w:r w:rsidRPr="003322D3">
        <w:rPr>
          <w:rFonts w:ascii="Times New Roman" w:hAnsi="Times New Roman"/>
          <w:b/>
          <w:sz w:val="28"/>
          <w:szCs w:val="28"/>
        </w:rPr>
        <w:t>Замечательные неравенства: способы получения и примеры получения</w:t>
      </w:r>
      <w:r w:rsidRPr="00262164">
        <w:rPr>
          <w:rFonts w:ascii="Times New Roman" w:hAnsi="Times New Roman"/>
          <w:b/>
          <w:color w:val="000000"/>
          <w:sz w:val="28"/>
        </w:rPr>
        <w:t>»</w:t>
      </w:r>
    </w:p>
    <w:p w:rsidR="003322D3" w:rsidRPr="00262164" w:rsidRDefault="003322D3" w:rsidP="003322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11 класса</w:t>
      </w:r>
      <w:r w:rsidRPr="00262164">
        <w:rPr>
          <w:rFonts w:ascii="Times New Roman" w:hAnsi="Times New Roman"/>
          <w:color w:val="000000"/>
          <w:sz w:val="28"/>
        </w:rPr>
        <w:t xml:space="preserve"> </w:t>
      </w:r>
    </w:p>
    <w:p w:rsidR="003322D3" w:rsidRPr="00262164" w:rsidRDefault="003322D3" w:rsidP="003322D3">
      <w:pPr>
        <w:spacing w:after="0"/>
        <w:ind w:left="120"/>
        <w:jc w:val="center"/>
      </w:pPr>
    </w:p>
    <w:p w:rsidR="003322D3" w:rsidRPr="00262164" w:rsidRDefault="003322D3" w:rsidP="003322D3">
      <w:pPr>
        <w:spacing w:after="0"/>
        <w:ind w:left="120"/>
        <w:jc w:val="center"/>
      </w:pPr>
    </w:p>
    <w:p w:rsidR="003322D3" w:rsidRPr="00262164" w:rsidRDefault="003322D3" w:rsidP="003322D3">
      <w:pPr>
        <w:spacing w:after="0"/>
        <w:ind w:left="120"/>
        <w:jc w:val="center"/>
      </w:pPr>
    </w:p>
    <w:p w:rsidR="003322D3" w:rsidRPr="00262164" w:rsidRDefault="003322D3" w:rsidP="003322D3">
      <w:pPr>
        <w:spacing w:after="0"/>
        <w:ind w:left="120"/>
        <w:jc w:val="center"/>
      </w:pPr>
    </w:p>
    <w:p w:rsidR="003322D3" w:rsidRPr="00262164" w:rsidRDefault="003322D3" w:rsidP="003322D3">
      <w:pPr>
        <w:spacing w:after="0"/>
        <w:ind w:left="120"/>
        <w:jc w:val="center"/>
      </w:pPr>
    </w:p>
    <w:p w:rsidR="003322D3" w:rsidRPr="00262164" w:rsidRDefault="003322D3" w:rsidP="003322D3">
      <w:pPr>
        <w:spacing w:after="0"/>
        <w:ind w:left="120"/>
        <w:jc w:val="center"/>
      </w:pPr>
    </w:p>
    <w:p w:rsidR="003322D3" w:rsidRPr="00262164" w:rsidRDefault="003322D3" w:rsidP="003322D3">
      <w:pPr>
        <w:spacing w:after="0"/>
        <w:ind w:left="120"/>
        <w:jc w:val="center"/>
      </w:pPr>
    </w:p>
    <w:p w:rsidR="00F55E04" w:rsidRDefault="003322D3" w:rsidP="003322D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5f65ef33-2d33-446f-958f-5e32cb3de0af"/>
      <w:r w:rsidRPr="00262164">
        <w:rPr>
          <w:rFonts w:ascii="Times New Roman" w:hAnsi="Times New Roman"/>
          <w:b/>
          <w:color w:val="000000"/>
          <w:sz w:val="28"/>
        </w:rPr>
        <w:t xml:space="preserve">п. Новая </w:t>
      </w:r>
      <w:proofErr w:type="spellStart"/>
      <w:r w:rsidRPr="00262164">
        <w:rPr>
          <w:rFonts w:ascii="Times New Roman" w:hAnsi="Times New Roman"/>
          <w:b/>
          <w:color w:val="000000"/>
          <w:sz w:val="28"/>
        </w:rPr>
        <w:t>Калами</w:t>
      </w:r>
      <w:bookmarkEnd w:id="3"/>
      <w:proofErr w:type="spellEnd"/>
      <w:r w:rsidRPr="0026216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164aad7-7b72-4612-b183-ee0dede85b6a"/>
    </w:p>
    <w:p w:rsidR="003322D3" w:rsidRPr="00262164" w:rsidRDefault="003322D3" w:rsidP="003322D3">
      <w:pPr>
        <w:spacing w:after="0"/>
        <w:ind w:left="120"/>
        <w:jc w:val="center"/>
      </w:pPr>
      <w:r w:rsidRPr="00262164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bookmarkEnd w:id="0"/>
    <w:p w:rsidR="003322D3" w:rsidRDefault="003322D3" w:rsidP="003322D3">
      <w:pPr>
        <w:tabs>
          <w:tab w:val="left" w:pos="1080"/>
          <w:tab w:val="center" w:pos="510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25604" w:rsidRPr="003322D3" w:rsidRDefault="00A25604" w:rsidP="003322D3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A25604" w:rsidRPr="003322D3" w:rsidSect="00A25604">
          <w:footerReference w:type="default" r:id="rId7"/>
          <w:headerReference w:type="first" r:id="rId8"/>
          <w:footerReference w:type="first" r:id="rId9"/>
          <w:pgSz w:w="11906" w:h="16838"/>
          <w:pgMar w:top="567" w:right="567" w:bottom="567" w:left="1134" w:header="709" w:footer="0" w:gutter="0"/>
          <w:pgNumType w:start="1"/>
          <w:cols w:space="708"/>
          <w:titlePg/>
          <w:docGrid w:linePitch="360"/>
        </w:sectPr>
      </w:pPr>
    </w:p>
    <w:p w:rsidR="001272E2" w:rsidRPr="006A5240" w:rsidRDefault="00FD5EDC" w:rsidP="008138A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GoBack"/>
      <w:bookmarkEnd w:id="5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Рабочая программа составлена на основе программы С.А. </w:t>
      </w:r>
      <w:proofErr w:type="spellStart"/>
      <w:r w:rsidRPr="0079571D">
        <w:t>Гомонова</w:t>
      </w:r>
      <w:proofErr w:type="spellEnd"/>
      <w:r w:rsidRPr="0079571D">
        <w:t xml:space="preserve"> «Замечательные неравенства: способы получения и примеры применения».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Элективный курс «Замечательные неравенства» рассчитан на 34 часа для учащихся 11 класса.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Запланированный данной программой для усвоения учащимися объем знаний необходим для овладения ими методами решения некоторых классов задач оптимизационного характера без применения средств дифференциального исчисления, предусматривает намеченные, но совершенно не проработанные в основном курсе школьной математике, вопросы. Он дополняет базовую программу по математике, позволяя учащимся пройти путь от способов доказательств несложных числовых неравенств, до обоснования «замечательных» неравенств Коши – </w:t>
      </w:r>
      <w:proofErr w:type="spellStart"/>
      <w:r w:rsidRPr="0079571D">
        <w:t>Буняковского</w:t>
      </w:r>
      <w:proofErr w:type="spellEnd"/>
      <w:r w:rsidRPr="0079571D">
        <w:t xml:space="preserve">, Чебышева и др.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Неравенства играют фундаментальную роль в большинстве разделов современной математики, без них не может обойтись ни физика, ни математическая статистика, ни экономика. Данный курс имеет прикладное и общеобразовательное значение, способствует развитию логического мышления учащихся, использует </w:t>
      </w:r>
      <w:proofErr w:type="spellStart"/>
      <w:r w:rsidRPr="0079571D">
        <w:t>межпредметные</w:t>
      </w:r>
      <w:proofErr w:type="spellEnd"/>
      <w:r w:rsidRPr="0079571D">
        <w:t xml:space="preserve"> связи. </w:t>
      </w:r>
    </w:p>
    <w:p w:rsidR="0079571D" w:rsidRPr="0079571D" w:rsidRDefault="0079571D" w:rsidP="007957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571D">
        <w:rPr>
          <w:rFonts w:ascii="Times New Roman" w:hAnsi="Times New Roman"/>
          <w:sz w:val="24"/>
          <w:szCs w:val="24"/>
        </w:rPr>
        <w:t xml:space="preserve">Материал курса делится на два блока. В первом блоке излагаются наиболее распространенные приемы сравнения действительных чисел и установления истинности неравенств с переменной, а второй блок дает учащимся представление о применении неравенств при решении оптимизационных задач. Работа учащихся по этой программе предполагает их выход либо на первый уровень – ознакомление с основными методами и приемами получения и применения замечательных неравенств, либо на второй уровень, предполагающий усиление самостоятельной работы (в том числе и с дополнительными источниками) под руководством учителя, решение более сложных задач. Таким образом, материал может применяться для различных групп учащихся. </w:t>
      </w:r>
    </w:p>
    <w:p w:rsidR="001272E2" w:rsidRPr="006A5240" w:rsidRDefault="001272E2" w:rsidP="007957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i/>
          <w:sz w:val="24"/>
          <w:szCs w:val="24"/>
          <w:u w:val="single"/>
        </w:rPr>
        <w:t>Целью</w:t>
      </w:r>
      <w:r w:rsidRPr="006A5240">
        <w:rPr>
          <w:rFonts w:ascii="Times New Roman" w:hAnsi="Times New Roman"/>
          <w:sz w:val="24"/>
          <w:szCs w:val="24"/>
        </w:rPr>
        <w:t xml:space="preserve"> данного курса является изучение избранных классов неравенств с переменными и научное обоснование методов их получения, а также применение изученного теоретического материала при решении неравенств.</w:t>
      </w:r>
    </w:p>
    <w:p w:rsidR="001272E2" w:rsidRPr="006A5240" w:rsidRDefault="001272E2" w:rsidP="007957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i/>
          <w:sz w:val="24"/>
          <w:szCs w:val="24"/>
          <w:u w:val="single"/>
        </w:rPr>
        <w:t>Задачи курса</w:t>
      </w:r>
      <w:r w:rsidRPr="006A5240">
        <w:rPr>
          <w:rFonts w:ascii="Times New Roman" w:hAnsi="Times New Roman"/>
          <w:sz w:val="24"/>
          <w:szCs w:val="24"/>
        </w:rPr>
        <w:t>:</w:t>
      </w:r>
    </w:p>
    <w:p w:rsidR="001272E2" w:rsidRPr="006A5240" w:rsidRDefault="001272E2" w:rsidP="007957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закрепление основ знаний о неравенствах и их свойствах;</w:t>
      </w:r>
    </w:p>
    <w:p w:rsidR="001272E2" w:rsidRPr="006A5240" w:rsidRDefault="001272E2" w:rsidP="007957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расширение представления о неравенствах;</w:t>
      </w:r>
    </w:p>
    <w:p w:rsidR="001272E2" w:rsidRPr="006A5240" w:rsidRDefault="001272E2" w:rsidP="007957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формирование умений решать неравенства с переменными;</w:t>
      </w:r>
    </w:p>
    <w:p w:rsidR="001272E2" w:rsidRPr="006A5240" w:rsidRDefault="001272E2" w:rsidP="007957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повышение общей математической культуры;</w:t>
      </w:r>
    </w:p>
    <w:p w:rsidR="001272E2" w:rsidRPr="006A5240" w:rsidRDefault="001272E2" w:rsidP="007957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развитие логического мышления обучающихся.</w:t>
      </w:r>
    </w:p>
    <w:p w:rsidR="001272E2" w:rsidRPr="006A5240" w:rsidRDefault="001272E2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Запланированный данной программой объем знаний</w:t>
      </w:r>
      <w:r w:rsidR="00052680" w:rsidRPr="006A5240">
        <w:rPr>
          <w:rFonts w:ascii="Times New Roman" w:hAnsi="Times New Roman"/>
          <w:sz w:val="24"/>
          <w:szCs w:val="24"/>
        </w:rPr>
        <w:t xml:space="preserve">, </w:t>
      </w:r>
      <w:r w:rsidRPr="006A5240">
        <w:rPr>
          <w:rFonts w:ascii="Times New Roman" w:hAnsi="Times New Roman"/>
          <w:sz w:val="24"/>
          <w:szCs w:val="24"/>
        </w:rPr>
        <w:t xml:space="preserve">необходим для овладения обучающимися методами решения некоторых классов задач оптимизационного характера без применения средств дифференциального исчисления, а также для ознакомления с некоторыми идеями такого раздела современной математики, как выпуклый анализ; решения примеров на установление истинности </w:t>
      </w:r>
      <w:proofErr w:type="gramStart"/>
      <w:r w:rsidRPr="006A5240">
        <w:rPr>
          <w:rFonts w:ascii="Times New Roman" w:hAnsi="Times New Roman"/>
          <w:sz w:val="24"/>
          <w:szCs w:val="24"/>
        </w:rPr>
        <w:t>простейших  и</w:t>
      </w:r>
      <w:proofErr w:type="gramEnd"/>
      <w:r w:rsidRPr="006A5240">
        <w:rPr>
          <w:rFonts w:ascii="Times New Roman" w:hAnsi="Times New Roman"/>
          <w:sz w:val="24"/>
          <w:szCs w:val="24"/>
        </w:rPr>
        <w:t xml:space="preserve"> более сложных числовых неравенств, встречающихся на ЕГЭ по математике.</w:t>
      </w:r>
    </w:p>
    <w:p w:rsidR="001272E2" w:rsidRDefault="001272E2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 xml:space="preserve">Данный курс имеет прикладное и общеобразовательное значение, способствует развитию логического мышления, использует ряд </w:t>
      </w:r>
      <w:proofErr w:type="spellStart"/>
      <w:r w:rsidRPr="006A524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A5240">
        <w:rPr>
          <w:rFonts w:ascii="Times New Roman" w:hAnsi="Times New Roman"/>
          <w:sz w:val="24"/>
          <w:szCs w:val="24"/>
        </w:rPr>
        <w:t xml:space="preserve"> связей, прежде всего с физикой.</w:t>
      </w:r>
    </w:p>
    <w:p w:rsidR="0079571D" w:rsidRPr="006A5240" w:rsidRDefault="0079571D" w:rsidP="0079571D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79571D" w:rsidRPr="0000593D" w:rsidRDefault="0079571D" w:rsidP="00795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593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КУРСА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 xml:space="preserve">1. Числовые неравенства и их свойства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Понятие положительного и отрицательного числа, число нуль. Основные законы сложения и умножения действительных чисел. Свойства суммы и произведения положительных чисел. Понятие «больше» для действительных чисел, его геометрическая интерпретация и свойства. Понятия «меньше», </w:t>
      </w:r>
      <w:proofErr w:type="gramStart"/>
      <w:r w:rsidRPr="0079571D">
        <w:t>« не</w:t>
      </w:r>
      <w:proofErr w:type="gramEnd"/>
      <w:r w:rsidRPr="0079571D">
        <w:t xml:space="preserve"> больше», «не меньше» для действительных чисел и их свойства. Числовые неравенства.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 xml:space="preserve">2. Основные методы установления истинности числовых неравенств с переменными.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lastRenderedPageBreak/>
        <w:t xml:space="preserve">Сравнение двух чисел – значений числовых выражений </w:t>
      </w:r>
      <w:proofErr w:type="gramStart"/>
      <w:r w:rsidRPr="0079571D">
        <w:t>« по</w:t>
      </w:r>
      <w:proofErr w:type="gramEnd"/>
      <w:r w:rsidRPr="0079571D">
        <w:t xml:space="preserve"> определению», путем сравнения их отношения с единицей, путем сравнения их степеней, путем сравнения их с промежуточными числами ( числом), метод введения вспомогательной функции, метод использования «замечательных» неравенств.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 xml:space="preserve">3. Основные методы решения задач на установление истинности неравенств с переменными.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Частные случаи неравенства Коши, их обоснование и применение. Неравенство-следствие. Равносильные неравенства. Равносильные задачи на доказательство или опровержение неравенств. Методы установление истинности неравенств с переменными: метод «от противного», метод анализа, метод усиления и ослабления, метод подстановки, метод использования тождеств, метод введения вспомогательных функций, метод понижения степеней выражений, образующих левую и правую части неравенств.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 xml:space="preserve">4. Метод математической индукции и его применение к доказательству неравенств. Неравенство Коши для произвольного числа переменных.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Индукция вообще и в математике в частности. Система аксиом Дж. Пеано. Схема применения принципа математической индукции. Некоторые модификации метода математической индукции. Две теоремы о сравнении соответствующих членов двух последовательностей с помощью сравнения разности или отношения двух соседних членов одной последовательности с разностью или отношением двух членов другой последовательности. Примеры. Неравенство Коши для произвольного числа переменных. Некоторые неравенства, эквивалентные неравенству Коши.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>5. Неравенство Коши-</w:t>
      </w:r>
      <w:proofErr w:type="spellStart"/>
      <w:r w:rsidRPr="0079571D">
        <w:rPr>
          <w:b/>
          <w:bCs/>
        </w:rPr>
        <w:t>Буняковского</w:t>
      </w:r>
      <w:proofErr w:type="spellEnd"/>
      <w:r w:rsidRPr="0079571D">
        <w:rPr>
          <w:b/>
          <w:bCs/>
        </w:rPr>
        <w:t xml:space="preserve"> и его применение для решения задач.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>Формулировка и обоснование теоремы, устанавливающей соотношение Коши-</w:t>
      </w:r>
      <w:proofErr w:type="spellStart"/>
      <w:r w:rsidRPr="0079571D">
        <w:t>Буняковского</w:t>
      </w:r>
      <w:proofErr w:type="spellEnd"/>
      <w:r w:rsidRPr="0079571D">
        <w:t xml:space="preserve"> и дающая критерий реализации этого соотношения в варианте равенства. Геометрическая интерпретация неравенства Коши-</w:t>
      </w:r>
      <w:proofErr w:type="spellStart"/>
      <w:r w:rsidRPr="0079571D">
        <w:t>Буняковского</w:t>
      </w:r>
      <w:proofErr w:type="spellEnd"/>
      <w:r w:rsidRPr="0079571D">
        <w:t xml:space="preserve">. Векторный вариант записи этого неравенства.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 xml:space="preserve">6. Неравенства подсказывают методы их обоснования.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Метод Штурма. Использование симметричности, однородности цикличности левой и правой частей неравенств. Геометрические неравенства, устанавливающие соотношения между длинами сторон треугольника.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 xml:space="preserve">7. Средние степенные величины.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>Средние величины в школьном курсе математики, физики. Многообразие «средних».</w:t>
      </w:r>
      <w:r>
        <w:t xml:space="preserve"> </w:t>
      </w:r>
      <w:r w:rsidRPr="0079571D">
        <w:t xml:space="preserve">Среднее арифметическое, среднее геометрическое и соотношение между ними в случае двух параметров. Геометрическая интерпретация. Четыре средние линии трапеции.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 xml:space="preserve">8. Неравенство Чебышева и некоторые его обобщения.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Неравенство Чебышева: простейший вариант и его обобщение, порожденное понятием </w:t>
      </w:r>
      <w:proofErr w:type="spellStart"/>
      <w:r w:rsidRPr="0079571D">
        <w:t>одномонотонной</w:t>
      </w:r>
      <w:proofErr w:type="spellEnd"/>
      <w:r w:rsidRPr="0079571D">
        <w:t xml:space="preserve"> последовательности. Неравенства, обобщающие как неравенство Чебышева, так и неравенство Коши-</w:t>
      </w:r>
      <w:proofErr w:type="spellStart"/>
      <w:r w:rsidRPr="0079571D">
        <w:t>Буняковского</w:t>
      </w:r>
      <w:proofErr w:type="spellEnd"/>
      <w:r w:rsidRPr="0079571D">
        <w:t xml:space="preserve">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 xml:space="preserve">9. Генераторы замечательных неравенств.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t xml:space="preserve">Свойства квадратичной функции – источник простейших неравенств. Неравенство треугольника. Свойства </w:t>
      </w:r>
      <w:proofErr w:type="spellStart"/>
      <w:r w:rsidRPr="0079571D">
        <w:t>одномонотонных</w:t>
      </w:r>
      <w:proofErr w:type="spellEnd"/>
      <w:r w:rsidRPr="0079571D">
        <w:t xml:space="preserve"> последовательностей – источник замечательных неравенств. Неравенство </w:t>
      </w:r>
      <w:proofErr w:type="spellStart"/>
      <w:r w:rsidRPr="0079571D">
        <w:t>Иенсона</w:t>
      </w:r>
      <w:proofErr w:type="spellEnd"/>
      <w:r w:rsidRPr="0079571D">
        <w:t xml:space="preserve">. </w:t>
      </w:r>
    </w:p>
    <w:p w:rsidR="0079571D" w:rsidRPr="0079571D" w:rsidRDefault="0079571D" w:rsidP="0079571D">
      <w:pPr>
        <w:pStyle w:val="Default"/>
        <w:ind w:firstLine="709"/>
        <w:jc w:val="both"/>
      </w:pPr>
      <w:r w:rsidRPr="0079571D">
        <w:rPr>
          <w:b/>
          <w:bCs/>
        </w:rPr>
        <w:t xml:space="preserve">10. Применение неравенств. </w:t>
      </w:r>
    </w:p>
    <w:p w:rsidR="0079571D" w:rsidRPr="0079571D" w:rsidRDefault="0079571D" w:rsidP="0079571D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proofErr w:type="spellStart"/>
      <w:r>
        <w:rPr>
          <w:rFonts w:ascii="Times New Roman" w:hAnsi="Times New Roman"/>
          <w:sz w:val="24"/>
          <w:szCs w:val="24"/>
        </w:rPr>
        <w:t>Дидоны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79571D">
        <w:rPr>
          <w:rFonts w:ascii="Times New Roman" w:hAnsi="Times New Roman"/>
          <w:sz w:val="24"/>
          <w:szCs w:val="24"/>
        </w:rPr>
        <w:t>упрощенный вариант) и другие задачи на оптимизацию. Поиск наибольшего и наименьшего значений функции с помощью замечательных неравенств.</w:t>
      </w:r>
    </w:p>
    <w:p w:rsidR="0000593D" w:rsidRDefault="0000593D" w:rsidP="0000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93D" w:rsidRDefault="0000593D" w:rsidP="0000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593D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00593D" w:rsidRPr="006A5240" w:rsidRDefault="0000593D" w:rsidP="0000593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240">
        <w:rPr>
          <w:rFonts w:ascii="Times New Roman" w:hAnsi="Times New Roman"/>
          <w:b/>
          <w:sz w:val="24"/>
          <w:szCs w:val="24"/>
        </w:rPr>
        <w:t>Знать/уметь:</w:t>
      </w:r>
    </w:p>
    <w:p w:rsidR="0000593D" w:rsidRPr="006A5240" w:rsidRDefault="0000593D" w:rsidP="000059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  определение числового неравенства и его свойства;</w:t>
      </w:r>
    </w:p>
    <w:p w:rsidR="0000593D" w:rsidRPr="006A5240" w:rsidRDefault="0000593D" w:rsidP="000059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  определение средних величин и их свойства;</w:t>
      </w:r>
    </w:p>
    <w:p w:rsidR="0000593D" w:rsidRPr="006A5240" w:rsidRDefault="0000593D" w:rsidP="000059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 правильно употреблять математическую терминологию;</w:t>
      </w:r>
    </w:p>
    <w:p w:rsidR="0000593D" w:rsidRPr="006A5240" w:rsidRDefault="0000593D" w:rsidP="000059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работать с литературными источниками, находить и использовать информацию в бумажных и электронных изданиях;</w:t>
      </w:r>
    </w:p>
    <w:p w:rsidR="0000593D" w:rsidRPr="006A5240" w:rsidRDefault="0000593D" w:rsidP="000059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 исследовать функцию на выпуклость, вогнутость;</w:t>
      </w:r>
    </w:p>
    <w:p w:rsidR="0000593D" w:rsidRPr="006A5240" w:rsidRDefault="0000593D" w:rsidP="000059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находить наибольшее и наименьшее значения функции с помощью замечательных неравенств;</w:t>
      </w:r>
    </w:p>
    <w:p w:rsidR="0000593D" w:rsidRDefault="0000593D" w:rsidP="000059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240">
        <w:rPr>
          <w:rFonts w:ascii="Times New Roman" w:hAnsi="Times New Roman"/>
          <w:sz w:val="24"/>
          <w:szCs w:val="24"/>
        </w:rPr>
        <w:t>- применять неравенства при решении статистических и оптимизационных задач.</w:t>
      </w:r>
    </w:p>
    <w:p w:rsidR="004A51AD" w:rsidRPr="006A5240" w:rsidRDefault="004A51AD" w:rsidP="000059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A5240" w:rsidRPr="00341B63" w:rsidRDefault="00341B63" w:rsidP="00341B63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341B63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41B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 умения: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• умение анализировать различные задачи и ситуации, выделять главное,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достоверное в той или иной информации;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• владение логическим, доказательным стилем мышления,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• умение логически обосновывать свои суждения;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• умение конструктивно подходить к предлагаемым задачам;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• умение планировать и проектировать свою деятельность,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• проверять и оценивать ее результаты.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341B63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41B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компетенции: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• понимание элементарной математики как неотъемлемой части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математики, методы которой базируются на многих разделах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математики;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• понимание роли элементарной математики в развитии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математики, роли математиков в развитии современной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элементарной математики;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восприятие математики как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развивающейся фундаментальной науки, являющейся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неотъемлемой составляющей науки,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цивилизации,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общечеловеческой культуры во взаимосвязи и взаимодействии с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другими областями мировой культуры.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41B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умения: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• умение проводить логически грамотные преобразования выражений 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эквивалентные преобразования алгебраических задач (уравнений, </w:t>
      </w:r>
    </w:p>
    <w:p w:rsidR="00341B6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 xml:space="preserve">неравенств, систем, совокупностей); </w:t>
      </w:r>
    </w:p>
    <w:p w:rsidR="003322D3" w:rsidRPr="00341B63" w:rsidRDefault="00341B63" w:rsidP="00341B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• умение использовать основные методы при решении алгебраических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задач с различными классами функций (рациональными 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иррациональными алгебраическими), в том числе: методы замены,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41B63">
        <w:rPr>
          <w:rFonts w:ascii="Times New Roman" w:eastAsia="TimesNewRoman" w:hAnsi="Times New Roman"/>
          <w:sz w:val="24"/>
          <w:szCs w:val="24"/>
          <w:lang w:eastAsia="ru-RU"/>
        </w:rPr>
        <w:t>разложения, подстановки.</w:t>
      </w: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A51AD" w:rsidRDefault="004A51AD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2D3" w:rsidRDefault="003322D3" w:rsidP="000526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593D" w:rsidRDefault="0000593D" w:rsidP="0000593D">
      <w:pPr>
        <w:pStyle w:val="21"/>
        <w:shd w:val="clear" w:color="auto" w:fill="auto"/>
        <w:tabs>
          <w:tab w:val="left" w:pos="371"/>
        </w:tabs>
        <w:spacing w:line="240" w:lineRule="auto"/>
        <w:ind w:left="567" w:right="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ТЕМАТИЧЕСКИЙ ПЛАН</w:t>
      </w:r>
    </w:p>
    <w:p w:rsidR="00AD4165" w:rsidRDefault="00AD4165" w:rsidP="0000593D">
      <w:pPr>
        <w:pStyle w:val="21"/>
        <w:shd w:val="clear" w:color="auto" w:fill="auto"/>
        <w:tabs>
          <w:tab w:val="left" w:pos="371"/>
        </w:tabs>
        <w:spacing w:line="240" w:lineRule="auto"/>
        <w:ind w:left="567" w:right="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93"/>
        <w:gridCol w:w="1798"/>
        <w:gridCol w:w="1764"/>
      </w:tblGrid>
      <w:tr w:rsidR="0000593D" w:rsidRPr="0000593D" w:rsidTr="0083292E">
        <w:trPr>
          <w:trHeight w:val="144"/>
          <w:tblHeader/>
          <w:jc w:val="center"/>
        </w:trPr>
        <w:tc>
          <w:tcPr>
            <w:tcW w:w="259" w:type="pct"/>
          </w:tcPr>
          <w:p w:rsidR="0000593D" w:rsidRPr="0000593D" w:rsidRDefault="0000593D" w:rsidP="00005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0593D" w:rsidRPr="0000593D" w:rsidRDefault="0000593D" w:rsidP="00005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90" w:type="pct"/>
          </w:tcPr>
          <w:p w:rsidR="0000593D" w:rsidRPr="0000593D" w:rsidRDefault="0000593D" w:rsidP="00005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59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884" w:type="pct"/>
          </w:tcPr>
          <w:p w:rsidR="0000593D" w:rsidRPr="0000593D" w:rsidRDefault="0000593D" w:rsidP="00005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59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867" w:type="pct"/>
          </w:tcPr>
          <w:p w:rsidR="0000593D" w:rsidRPr="0000593D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3249" w:type="pct"/>
            <w:gridSpan w:val="2"/>
          </w:tcPr>
          <w:p w:rsidR="0000593D" w:rsidRPr="0000593D" w:rsidRDefault="0000593D" w:rsidP="0000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593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Часть </w:t>
            </w:r>
            <w:r w:rsidRPr="0000593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00593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. Замечательные неравенства </w:t>
            </w:r>
          </w:p>
        </w:tc>
        <w:tc>
          <w:tcPr>
            <w:tcW w:w="884" w:type="pct"/>
          </w:tcPr>
          <w:p w:rsidR="0000593D" w:rsidRPr="00417FAA" w:rsidRDefault="00AD4165" w:rsidP="00005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pct"/>
          </w:tcPr>
          <w:p w:rsidR="0000593D" w:rsidRPr="0000593D" w:rsidRDefault="0000593D" w:rsidP="00005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884" w:type="pct"/>
          </w:tcPr>
          <w:p w:rsidR="0000593D" w:rsidRPr="006A5240" w:rsidRDefault="0000593D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00593D" w:rsidRPr="00AD4165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 установления ис</w:t>
            </w: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тинности числовых неравенств.</w:t>
            </w:r>
          </w:p>
        </w:tc>
        <w:tc>
          <w:tcPr>
            <w:tcW w:w="884" w:type="pct"/>
          </w:tcPr>
          <w:p w:rsidR="0000593D" w:rsidRPr="006A5240" w:rsidRDefault="0000593D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00593D" w:rsidRPr="00AD4165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 установление истинности неравенств с переменными. Частные случаи нера</w:t>
            </w: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венства Коши, их обоснование и при</w:t>
            </w: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менение.</w:t>
            </w:r>
          </w:p>
        </w:tc>
        <w:tc>
          <w:tcPr>
            <w:tcW w:w="884" w:type="pct"/>
          </w:tcPr>
          <w:p w:rsidR="0000593D" w:rsidRPr="006A5240" w:rsidRDefault="00AD4165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</w:tcPr>
          <w:p w:rsidR="0000593D" w:rsidRPr="00AD4165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Метод математической индукции и его применение к доказательству нера</w:t>
            </w: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венств. Неравенство Коши для произ</w:t>
            </w: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вольного числа переменных.</w:t>
            </w:r>
          </w:p>
        </w:tc>
        <w:tc>
          <w:tcPr>
            <w:tcW w:w="884" w:type="pct"/>
          </w:tcPr>
          <w:p w:rsidR="0000593D" w:rsidRPr="006A5240" w:rsidRDefault="0000593D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pct"/>
          </w:tcPr>
          <w:p w:rsidR="0000593D" w:rsidRPr="00AD4165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Коши—</w:t>
            </w:r>
            <w:proofErr w:type="spellStart"/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Буняковского</w:t>
            </w:r>
            <w:proofErr w:type="spellEnd"/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применение к решению задач.</w:t>
            </w:r>
          </w:p>
        </w:tc>
        <w:tc>
          <w:tcPr>
            <w:tcW w:w="884" w:type="pct"/>
          </w:tcPr>
          <w:p w:rsidR="0000593D" w:rsidRPr="006A5240" w:rsidRDefault="0000593D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00593D" w:rsidRPr="00AD4165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подсказывают методы их обоснования.</w:t>
            </w:r>
          </w:p>
        </w:tc>
        <w:tc>
          <w:tcPr>
            <w:tcW w:w="884" w:type="pct"/>
          </w:tcPr>
          <w:p w:rsidR="0000593D" w:rsidRPr="006A5240" w:rsidRDefault="0000593D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00593D" w:rsidRPr="00AD4165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3249" w:type="pct"/>
            <w:gridSpan w:val="2"/>
          </w:tcPr>
          <w:p w:rsidR="0000593D" w:rsidRPr="0000593D" w:rsidRDefault="0000593D" w:rsidP="0000593D">
            <w:pPr>
              <w:tabs>
                <w:tab w:val="left" w:pos="120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0593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Часть </w:t>
            </w:r>
            <w:r w:rsidRPr="0000593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II</w:t>
            </w:r>
            <w:r w:rsidRPr="0000593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Средние величины и соотношения между ними</w:t>
            </w:r>
          </w:p>
          <w:p w:rsidR="0000593D" w:rsidRPr="0000593D" w:rsidRDefault="0000593D" w:rsidP="0079571D">
            <w:pPr>
              <w:tabs>
                <w:tab w:val="left" w:pos="12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00593D" w:rsidRPr="00417FAA" w:rsidRDefault="00AD4165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67" w:type="pct"/>
          </w:tcPr>
          <w:p w:rsidR="0000593D" w:rsidRPr="00AD4165" w:rsidRDefault="0000593D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Средние степенные величины.</w:t>
            </w:r>
          </w:p>
        </w:tc>
        <w:tc>
          <w:tcPr>
            <w:tcW w:w="884" w:type="pct"/>
          </w:tcPr>
          <w:p w:rsidR="0000593D" w:rsidRPr="006A5240" w:rsidRDefault="0000593D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" w:type="pct"/>
          </w:tcPr>
          <w:p w:rsidR="0000593D" w:rsidRPr="00AD4165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Чебышева и некоторые его обобщения</w:t>
            </w:r>
          </w:p>
        </w:tc>
        <w:tc>
          <w:tcPr>
            <w:tcW w:w="884" w:type="pct"/>
          </w:tcPr>
          <w:p w:rsidR="0000593D" w:rsidRPr="006A5240" w:rsidRDefault="0000593D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00593D" w:rsidRPr="00AD4165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Генераторы замечательных нера</w:t>
            </w: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венств</w:t>
            </w:r>
          </w:p>
        </w:tc>
        <w:tc>
          <w:tcPr>
            <w:tcW w:w="884" w:type="pct"/>
          </w:tcPr>
          <w:p w:rsidR="0000593D" w:rsidRPr="006A5240" w:rsidRDefault="0083292E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pct"/>
          </w:tcPr>
          <w:p w:rsidR="0000593D" w:rsidRPr="00AD4165" w:rsidRDefault="00AD4165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93D" w:rsidRPr="0000593D" w:rsidTr="0083292E">
        <w:trPr>
          <w:trHeight w:val="144"/>
          <w:jc w:val="center"/>
        </w:trPr>
        <w:tc>
          <w:tcPr>
            <w:tcW w:w="259" w:type="pct"/>
          </w:tcPr>
          <w:p w:rsidR="0000593D" w:rsidRPr="006A5240" w:rsidRDefault="0000593D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0" w:type="pct"/>
          </w:tcPr>
          <w:p w:rsidR="0000593D" w:rsidRPr="006A5240" w:rsidRDefault="0000593D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40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неравенств</w:t>
            </w:r>
          </w:p>
        </w:tc>
        <w:tc>
          <w:tcPr>
            <w:tcW w:w="884" w:type="pct"/>
          </w:tcPr>
          <w:p w:rsidR="0000593D" w:rsidRPr="006A5240" w:rsidRDefault="0083292E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</w:tcPr>
          <w:p w:rsidR="0000593D" w:rsidRPr="00AD4165" w:rsidRDefault="0083292E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17FAA" w:rsidRPr="0000593D" w:rsidTr="0083292E">
        <w:trPr>
          <w:trHeight w:val="144"/>
          <w:jc w:val="center"/>
        </w:trPr>
        <w:tc>
          <w:tcPr>
            <w:tcW w:w="259" w:type="pct"/>
          </w:tcPr>
          <w:p w:rsidR="00417FAA" w:rsidRPr="006A5240" w:rsidRDefault="00417FAA" w:rsidP="0079571D">
            <w:pPr>
              <w:tabs>
                <w:tab w:val="left" w:pos="120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</w:tcPr>
          <w:p w:rsidR="00417FAA" w:rsidRPr="00417FAA" w:rsidRDefault="00417FAA" w:rsidP="007957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F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84" w:type="pct"/>
          </w:tcPr>
          <w:p w:rsidR="00417FAA" w:rsidRPr="00417FAA" w:rsidRDefault="00417FAA" w:rsidP="0000593D">
            <w:pPr>
              <w:tabs>
                <w:tab w:val="left" w:pos="1206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FAA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867" w:type="pct"/>
          </w:tcPr>
          <w:p w:rsidR="00417FAA" w:rsidRPr="00AD4165" w:rsidRDefault="0083292E" w:rsidP="00AD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774A4" w:rsidRDefault="007774A4" w:rsidP="00113C1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4A4" w:rsidRDefault="004A51AD" w:rsidP="00113C1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ПОУРОЧНОЕ ПЛПНИРОВАНИЕ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3"/>
        <w:gridCol w:w="5816"/>
        <w:gridCol w:w="1804"/>
        <w:gridCol w:w="1772"/>
      </w:tblGrid>
      <w:tr w:rsidR="004A51AD" w:rsidTr="00FC582A">
        <w:tc>
          <w:tcPr>
            <w:tcW w:w="803" w:type="dxa"/>
          </w:tcPr>
          <w:p w:rsidR="00CD01D9" w:rsidRPr="00CD01D9" w:rsidRDefault="00CD01D9" w:rsidP="00CD01D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0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A51AD" w:rsidRDefault="004A51AD" w:rsidP="00113C11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CD01D9" w:rsidRPr="00CD01D9" w:rsidRDefault="00CD01D9" w:rsidP="00CD01D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0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4A51AD" w:rsidRDefault="004A51AD" w:rsidP="00CD01D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CD01D9" w:rsidRPr="00CD01D9" w:rsidRDefault="00CD01D9" w:rsidP="00CD01D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0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  <w:p w:rsidR="004A51AD" w:rsidRDefault="004A51AD" w:rsidP="00113C11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4A51AD" w:rsidRDefault="00CD01D9" w:rsidP="00113C11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0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неравенства и их свойства.</w:t>
            </w:r>
          </w:p>
        </w:tc>
        <w:tc>
          <w:tcPr>
            <w:tcW w:w="1804" w:type="dxa"/>
          </w:tcPr>
          <w:p w:rsidR="00FC582A" w:rsidRDefault="00FC582A" w:rsidP="00FC582A">
            <w:r>
              <w:t>05.09.2024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методы установления истинности числовых неравенств.</w:t>
            </w:r>
          </w:p>
        </w:tc>
        <w:tc>
          <w:tcPr>
            <w:tcW w:w="1804" w:type="dxa"/>
          </w:tcPr>
          <w:p w:rsidR="00FC582A" w:rsidRDefault="00FC582A" w:rsidP="00FC582A">
            <w:r>
              <w:t>12.09.2024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методы установления истинности числовых неравенств.</w:t>
            </w:r>
          </w:p>
        </w:tc>
        <w:tc>
          <w:tcPr>
            <w:tcW w:w="1804" w:type="dxa"/>
          </w:tcPr>
          <w:p w:rsidR="00FC582A" w:rsidRDefault="00FC582A" w:rsidP="00FC582A">
            <w:r>
              <w:t>19.09.2024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методы решения задач на установление истинности неравенств с переменными. </w:t>
            </w:r>
          </w:p>
        </w:tc>
        <w:tc>
          <w:tcPr>
            <w:tcW w:w="1804" w:type="dxa"/>
          </w:tcPr>
          <w:p w:rsidR="00FC582A" w:rsidRDefault="00FC582A" w:rsidP="00FC582A">
            <w:r>
              <w:t>26.09.2024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Частные случаи неравенства Коши </w:t>
            </w:r>
          </w:p>
        </w:tc>
        <w:tc>
          <w:tcPr>
            <w:tcW w:w="1804" w:type="dxa"/>
          </w:tcPr>
          <w:p w:rsidR="00FC582A" w:rsidRDefault="00FC582A" w:rsidP="00FC582A">
            <w:r>
              <w:t>03.10.2024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Частные случаи неравенства Коши </w:t>
            </w:r>
          </w:p>
        </w:tc>
        <w:tc>
          <w:tcPr>
            <w:tcW w:w="1804" w:type="dxa"/>
          </w:tcPr>
          <w:p w:rsidR="00FC582A" w:rsidRDefault="00FC582A" w:rsidP="00FC582A">
            <w:r>
              <w:t>10.10.2024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математической индукции и его применение к доказательству неравенств. </w:t>
            </w:r>
          </w:p>
        </w:tc>
        <w:tc>
          <w:tcPr>
            <w:tcW w:w="1804" w:type="dxa"/>
          </w:tcPr>
          <w:p w:rsidR="00FC582A" w:rsidRDefault="00FC582A" w:rsidP="00FC582A">
            <w:r>
              <w:t>17.10.2024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математической индукции и его применение к доказательству неравенств. </w:t>
            </w:r>
          </w:p>
        </w:tc>
        <w:tc>
          <w:tcPr>
            <w:tcW w:w="1804" w:type="dxa"/>
          </w:tcPr>
          <w:p w:rsidR="00FC582A" w:rsidRDefault="00FC582A" w:rsidP="00FC582A">
            <w:r>
              <w:t>24.10.2024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Неравенство Коши для произвольного числа переменных. </w:t>
            </w:r>
          </w:p>
        </w:tc>
        <w:tc>
          <w:tcPr>
            <w:tcW w:w="1804" w:type="dxa"/>
          </w:tcPr>
          <w:p w:rsidR="00FC582A" w:rsidRDefault="00FC582A" w:rsidP="00FC582A">
            <w:r>
              <w:t>07.11.2024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Неравенство Коши для произвольного числа переменных. </w:t>
            </w:r>
          </w:p>
        </w:tc>
        <w:tc>
          <w:tcPr>
            <w:tcW w:w="1804" w:type="dxa"/>
          </w:tcPr>
          <w:p w:rsidR="00FC582A" w:rsidRDefault="00FC582A" w:rsidP="00FC582A">
            <w:r>
              <w:t>14.11.2024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Неравенство Коши –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Буняковского</w:t>
            </w:r>
            <w:proofErr w:type="spellEnd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его применение к решению задач.</w:t>
            </w:r>
          </w:p>
        </w:tc>
        <w:tc>
          <w:tcPr>
            <w:tcW w:w="1804" w:type="dxa"/>
          </w:tcPr>
          <w:p w:rsidR="00FC582A" w:rsidRDefault="00FC582A" w:rsidP="00FC582A">
            <w:r>
              <w:t>21.11.2024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Неравенство Коши –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Буняковского</w:t>
            </w:r>
            <w:proofErr w:type="spellEnd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его применение к решению задач.</w:t>
            </w:r>
          </w:p>
        </w:tc>
        <w:tc>
          <w:tcPr>
            <w:tcW w:w="1804" w:type="dxa"/>
          </w:tcPr>
          <w:p w:rsidR="00FC582A" w:rsidRDefault="00FC582A" w:rsidP="00FC582A">
            <w:r>
              <w:t>28.11.2024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6" w:type="dxa"/>
          </w:tcPr>
          <w:p w:rsidR="00FC582A" w:rsidRPr="000112AA" w:rsidRDefault="00FC582A" w:rsidP="00FC58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Неравенства подсказывают методы их обоснования. </w:t>
            </w:r>
          </w:p>
        </w:tc>
        <w:tc>
          <w:tcPr>
            <w:tcW w:w="1804" w:type="dxa"/>
          </w:tcPr>
          <w:p w:rsidR="00FC582A" w:rsidRDefault="00FC582A" w:rsidP="00FC582A">
            <w:r>
              <w:t>05.12.2024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Средние арифметическое, геометрическое, гармоническое и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квадратическое</w:t>
            </w:r>
            <w:proofErr w:type="spellEnd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соотношения между ними. </w:t>
            </w:r>
          </w:p>
        </w:tc>
        <w:tc>
          <w:tcPr>
            <w:tcW w:w="1804" w:type="dxa"/>
          </w:tcPr>
          <w:p w:rsidR="00FC582A" w:rsidRDefault="00FC582A" w:rsidP="00FC582A">
            <w:r>
              <w:t>12.12.2024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неравенств. Геометрические интерпретации.</w:t>
            </w:r>
          </w:p>
        </w:tc>
        <w:tc>
          <w:tcPr>
            <w:tcW w:w="1804" w:type="dxa"/>
          </w:tcPr>
          <w:p w:rsidR="00FC582A" w:rsidRDefault="00FC582A" w:rsidP="00FC582A">
            <w:r>
              <w:t>19.12.2024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арифметико-геометрическое Гаусса и среднее арифметико-гармоническое</w:t>
            </w:r>
          </w:p>
        </w:tc>
        <w:tc>
          <w:tcPr>
            <w:tcW w:w="1804" w:type="dxa"/>
          </w:tcPr>
          <w:p w:rsidR="00FC582A" w:rsidRDefault="00FC582A" w:rsidP="00FC582A">
            <w:r>
              <w:t>26.12.2024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арифметическое взвешенное и его свойства </w:t>
            </w:r>
          </w:p>
        </w:tc>
        <w:tc>
          <w:tcPr>
            <w:tcW w:w="1804" w:type="dxa"/>
          </w:tcPr>
          <w:p w:rsidR="00FC582A" w:rsidRDefault="00FC582A" w:rsidP="00FC582A">
            <w:r>
              <w:t>09.01.2025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степенные и средние взвешенные степенные</w:t>
            </w:r>
          </w:p>
        </w:tc>
        <w:tc>
          <w:tcPr>
            <w:tcW w:w="1804" w:type="dxa"/>
          </w:tcPr>
          <w:p w:rsidR="00FC582A" w:rsidRDefault="00FC582A" w:rsidP="00FC582A">
            <w:r>
              <w:t>16.01.2025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степенные и средние взвешенные степенные</w:t>
            </w:r>
          </w:p>
        </w:tc>
        <w:tc>
          <w:tcPr>
            <w:tcW w:w="1804" w:type="dxa"/>
          </w:tcPr>
          <w:p w:rsidR="00FC582A" w:rsidRDefault="00FC582A" w:rsidP="00FC582A">
            <w:r>
              <w:t>23.01.2025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Неравенство Чебышева</w:t>
            </w:r>
          </w:p>
        </w:tc>
        <w:tc>
          <w:tcPr>
            <w:tcW w:w="1804" w:type="dxa"/>
          </w:tcPr>
          <w:p w:rsidR="00FC582A" w:rsidRDefault="00FC582A" w:rsidP="00FC582A">
            <w:r>
              <w:t>30.01.2025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квадратичной функции, геометрические модели</w:t>
            </w:r>
          </w:p>
        </w:tc>
        <w:tc>
          <w:tcPr>
            <w:tcW w:w="1804" w:type="dxa"/>
          </w:tcPr>
          <w:p w:rsidR="00FC582A" w:rsidRDefault="00FC582A" w:rsidP="00FC582A">
            <w:r>
              <w:t>06.02.2025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квадратичной функции, геометрические модели</w:t>
            </w:r>
          </w:p>
        </w:tc>
        <w:tc>
          <w:tcPr>
            <w:tcW w:w="1804" w:type="dxa"/>
          </w:tcPr>
          <w:p w:rsidR="00FC582A" w:rsidRDefault="00FC582A" w:rsidP="00FC582A">
            <w:r>
              <w:t>13.02.2025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одномонотонных</w:t>
            </w:r>
            <w:proofErr w:type="spellEnd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последовательностей – источник замечательных неравенств</w:t>
            </w:r>
          </w:p>
        </w:tc>
        <w:tc>
          <w:tcPr>
            <w:tcW w:w="1804" w:type="dxa"/>
          </w:tcPr>
          <w:p w:rsidR="00FC582A" w:rsidRDefault="00FC582A" w:rsidP="00FC582A">
            <w:r>
              <w:t>20.02.2025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одномонотонных</w:t>
            </w:r>
            <w:proofErr w:type="spellEnd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последовательностей – источник замечательных неравенств</w:t>
            </w:r>
          </w:p>
        </w:tc>
        <w:tc>
          <w:tcPr>
            <w:tcW w:w="1804" w:type="dxa"/>
          </w:tcPr>
          <w:p w:rsidR="00FC582A" w:rsidRDefault="00FC582A" w:rsidP="00FC582A">
            <w:r>
              <w:t>27.02.2025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одномонотонных</w:t>
            </w:r>
            <w:proofErr w:type="spellEnd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последовательностей – источник замечательных неравенств</w:t>
            </w:r>
          </w:p>
        </w:tc>
        <w:tc>
          <w:tcPr>
            <w:tcW w:w="1804" w:type="dxa"/>
          </w:tcPr>
          <w:p w:rsidR="00FC582A" w:rsidRDefault="00FC582A" w:rsidP="00FC582A">
            <w:r>
              <w:t>06.03.2025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одномонотонных</w:t>
            </w:r>
            <w:proofErr w:type="spellEnd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последовательностей – источник замечательных неравенств</w:t>
            </w:r>
          </w:p>
        </w:tc>
        <w:tc>
          <w:tcPr>
            <w:tcW w:w="1804" w:type="dxa"/>
          </w:tcPr>
          <w:p w:rsidR="00FC582A" w:rsidRDefault="00FC582A" w:rsidP="00FC582A">
            <w:r>
              <w:t>13.03.2025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Неравенство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Иенсона</w:t>
            </w:r>
            <w:proofErr w:type="spellEnd"/>
          </w:p>
        </w:tc>
        <w:tc>
          <w:tcPr>
            <w:tcW w:w="1804" w:type="dxa"/>
          </w:tcPr>
          <w:p w:rsidR="00FC582A" w:rsidRDefault="00FC582A" w:rsidP="00FC582A">
            <w:r>
              <w:t>20.03.2025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Неравенство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Иенсона</w:t>
            </w:r>
            <w:proofErr w:type="spellEnd"/>
          </w:p>
        </w:tc>
        <w:tc>
          <w:tcPr>
            <w:tcW w:w="1804" w:type="dxa"/>
          </w:tcPr>
          <w:p w:rsidR="00FC582A" w:rsidRDefault="00FC582A" w:rsidP="00FC582A">
            <w:r>
              <w:t>03.04.2025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функций на выпуклость и вогнутость средствами математического анализа.</w:t>
            </w:r>
          </w:p>
        </w:tc>
        <w:tc>
          <w:tcPr>
            <w:tcW w:w="1804" w:type="dxa"/>
          </w:tcPr>
          <w:p w:rsidR="00FC582A" w:rsidRDefault="00FC582A" w:rsidP="00FC582A">
            <w:r>
              <w:t>10.04.2025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Неравенство Коши-Гельдера и неравенство </w:t>
            </w:r>
            <w:proofErr w:type="spellStart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Минковского</w:t>
            </w:r>
            <w:proofErr w:type="spellEnd"/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</w:tcPr>
          <w:p w:rsidR="00FC582A" w:rsidRDefault="00FC582A" w:rsidP="00FC582A">
            <w:r>
              <w:t>17.04.2025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в математической статистике и экономике. Задачи оптимизацию.</w:t>
            </w:r>
          </w:p>
        </w:tc>
        <w:tc>
          <w:tcPr>
            <w:tcW w:w="1804" w:type="dxa"/>
          </w:tcPr>
          <w:p w:rsidR="00FC582A" w:rsidRDefault="00FC582A" w:rsidP="00FC582A">
            <w:r>
              <w:t>24.04.2025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в математической статистике и экономике. Задачи оптимизацию.</w:t>
            </w:r>
          </w:p>
        </w:tc>
        <w:tc>
          <w:tcPr>
            <w:tcW w:w="1804" w:type="dxa"/>
          </w:tcPr>
          <w:p w:rsidR="00FC582A" w:rsidRDefault="00FC582A" w:rsidP="00FC582A">
            <w:r>
              <w:t>15.05.2025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наибольших и наименьших значений функций с помощью замечательных неравенств.</w:t>
            </w:r>
          </w:p>
        </w:tc>
        <w:tc>
          <w:tcPr>
            <w:tcW w:w="1804" w:type="dxa"/>
          </w:tcPr>
          <w:p w:rsidR="00FC582A" w:rsidRDefault="00FC582A" w:rsidP="00FC582A">
            <w:r>
              <w:t>22.05.2025</w:t>
            </w: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2A" w:rsidTr="00FC582A">
        <w:tc>
          <w:tcPr>
            <w:tcW w:w="803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6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наибольших и наименьших значений функций с помощью замечательных неравенств.</w:t>
            </w:r>
          </w:p>
        </w:tc>
        <w:tc>
          <w:tcPr>
            <w:tcW w:w="1804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FC582A" w:rsidRPr="00CD01D9" w:rsidRDefault="00FC582A" w:rsidP="00FC582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51AD" w:rsidRDefault="004A51AD" w:rsidP="00113C1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4A4" w:rsidRDefault="007774A4" w:rsidP="00113C1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92E" w:rsidRDefault="0083292E" w:rsidP="008329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Основная литература: </w:t>
      </w:r>
    </w:p>
    <w:p w:rsidR="0083292E" w:rsidRDefault="0083292E" w:rsidP="0083292E">
      <w:pPr>
        <w:pStyle w:val="Default"/>
        <w:numPr>
          <w:ilvl w:val="0"/>
          <w:numId w:val="27"/>
        </w:numPr>
        <w:spacing w:after="244"/>
        <w:rPr>
          <w:sz w:val="23"/>
          <w:szCs w:val="23"/>
        </w:rPr>
      </w:pPr>
      <w:r>
        <w:rPr>
          <w:sz w:val="23"/>
          <w:szCs w:val="23"/>
        </w:rPr>
        <w:t xml:space="preserve">Гомонов С.А. Замечательные неравенства: способы получения и примеры применения. 10-11 классы. Элективные курсы. Учебное пособие для профильных классов общеобразовательных </w:t>
      </w:r>
      <w:proofErr w:type="gramStart"/>
      <w:r>
        <w:rPr>
          <w:sz w:val="23"/>
          <w:szCs w:val="23"/>
        </w:rPr>
        <w:t>учреждений.-</w:t>
      </w:r>
      <w:proofErr w:type="gramEnd"/>
      <w:r>
        <w:rPr>
          <w:sz w:val="23"/>
          <w:szCs w:val="23"/>
        </w:rPr>
        <w:t xml:space="preserve"> М.: Дрофа. </w:t>
      </w:r>
    </w:p>
    <w:p w:rsidR="0083292E" w:rsidRPr="0083292E" w:rsidRDefault="0083292E" w:rsidP="0083292E">
      <w:pPr>
        <w:pStyle w:val="Default"/>
        <w:numPr>
          <w:ilvl w:val="0"/>
          <w:numId w:val="27"/>
        </w:numPr>
        <w:spacing w:after="244"/>
        <w:rPr>
          <w:sz w:val="23"/>
          <w:szCs w:val="23"/>
        </w:rPr>
      </w:pPr>
      <w:r>
        <w:rPr>
          <w:sz w:val="23"/>
          <w:szCs w:val="23"/>
        </w:rPr>
        <w:t xml:space="preserve">Гомонов С.А. Замечательные неравенства: способы получения и примеры применения. 10-11 классы. Методические </w:t>
      </w:r>
      <w:proofErr w:type="gramStart"/>
      <w:r>
        <w:rPr>
          <w:sz w:val="23"/>
          <w:szCs w:val="23"/>
        </w:rPr>
        <w:t>рекомендации.-</w:t>
      </w:r>
      <w:proofErr w:type="gramEnd"/>
      <w:r>
        <w:rPr>
          <w:sz w:val="23"/>
          <w:szCs w:val="23"/>
        </w:rPr>
        <w:t xml:space="preserve"> М.: Дрофа. </w:t>
      </w:r>
    </w:p>
    <w:p w:rsidR="0083292E" w:rsidRDefault="0083292E" w:rsidP="008329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Дополнительная литература: </w:t>
      </w:r>
    </w:p>
    <w:p w:rsidR="0083292E" w:rsidRDefault="0083292E" w:rsidP="0083292E">
      <w:pPr>
        <w:pStyle w:val="Default"/>
        <w:numPr>
          <w:ilvl w:val="0"/>
          <w:numId w:val="2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Монахов В.М. и др. Методы оптимизации. Применение математических методов в экономике: Пособие для учителей. М.: Просвещение, </w:t>
      </w:r>
      <w:proofErr w:type="gramStart"/>
      <w:r>
        <w:rPr>
          <w:sz w:val="23"/>
          <w:szCs w:val="23"/>
        </w:rPr>
        <w:t>1978.-</w:t>
      </w:r>
      <w:proofErr w:type="gramEnd"/>
      <w:r>
        <w:rPr>
          <w:sz w:val="23"/>
          <w:szCs w:val="23"/>
        </w:rPr>
        <w:t xml:space="preserve"> 143 с. </w:t>
      </w:r>
    </w:p>
    <w:p w:rsidR="0083292E" w:rsidRDefault="0083292E" w:rsidP="0083292E">
      <w:pPr>
        <w:pStyle w:val="Default"/>
        <w:rPr>
          <w:sz w:val="23"/>
          <w:szCs w:val="23"/>
        </w:rPr>
      </w:pPr>
    </w:p>
    <w:p w:rsidR="0083292E" w:rsidRDefault="0083292E" w:rsidP="008329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Интернет-ресурсы: </w:t>
      </w:r>
    </w:p>
    <w:p w:rsidR="0083292E" w:rsidRDefault="0083292E" w:rsidP="0083292E">
      <w:pPr>
        <w:pStyle w:val="Default"/>
        <w:numPr>
          <w:ilvl w:val="0"/>
          <w:numId w:val="31"/>
        </w:numPr>
        <w:spacing w:after="27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Единая коллекция цифровых образовательных ресурсов </w:t>
      </w:r>
      <w:r>
        <w:rPr>
          <w:color w:val="0000FF"/>
          <w:sz w:val="23"/>
          <w:szCs w:val="23"/>
        </w:rPr>
        <w:t xml:space="preserve">http://school-collection.edu.ru/ </w:t>
      </w:r>
    </w:p>
    <w:p w:rsidR="0083292E" w:rsidRDefault="0083292E" w:rsidP="0083292E">
      <w:pPr>
        <w:pStyle w:val="Default"/>
        <w:numPr>
          <w:ilvl w:val="0"/>
          <w:numId w:val="31"/>
        </w:numPr>
        <w:spacing w:after="27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Открытый класс. База данных цифровых образовательных ресурсов и учебных материалов пользователей </w:t>
      </w:r>
      <w:r>
        <w:rPr>
          <w:color w:val="0000FF"/>
          <w:sz w:val="23"/>
          <w:szCs w:val="23"/>
        </w:rPr>
        <w:t xml:space="preserve">http://www.openclass.ru/dig_resources </w:t>
      </w:r>
    </w:p>
    <w:p w:rsidR="0083292E" w:rsidRDefault="0083292E" w:rsidP="0083292E">
      <w:pPr>
        <w:pStyle w:val="Default"/>
        <w:numPr>
          <w:ilvl w:val="0"/>
          <w:numId w:val="31"/>
        </w:numPr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Федеральный центр информационно-образовательных ресурсов: </w:t>
      </w:r>
      <w:r>
        <w:rPr>
          <w:color w:val="0000FF"/>
          <w:sz w:val="23"/>
          <w:szCs w:val="23"/>
        </w:rPr>
        <w:t xml:space="preserve">http://fcior.edu.ru/ </w:t>
      </w:r>
    </w:p>
    <w:p w:rsidR="007774A4" w:rsidRDefault="007774A4" w:rsidP="00113C1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74A4" w:rsidRDefault="007774A4" w:rsidP="00113C1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774A4" w:rsidSect="003322D3">
      <w:pgSz w:w="11906" w:h="16838"/>
      <w:pgMar w:top="567" w:right="567" w:bottom="567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1D" w:rsidRDefault="0079571D" w:rsidP="00C13680">
      <w:pPr>
        <w:spacing w:after="0" w:line="240" w:lineRule="auto"/>
      </w:pPr>
      <w:r>
        <w:separator/>
      </w:r>
    </w:p>
  </w:endnote>
  <w:endnote w:type="continuationSeparator" w:id="0">
    <w:p w:rsidR="0079571D" w:rsidRDefault="0079571D" w:rsidP="00C1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1D" w:rsidRDefault="0079571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5E04">
      <w:rPr>
        <w:noProof/>
      </w:rPr>
      <w:t>6</w:t>
    </w:r>
    <w:r>
      <w:rPr>
        <w:noProof/>
      </w:rPr>
      <w:fldChar w:fldCharType="end"/>
    </w:r>
  </w:p>
  <w:p w:rsidR="0079571D" w:rsidRDefault="007957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1D" w:rsidRPr="00930B3E" w:rsidRDefault="0079571D">
    <w:pPr>
      <w:pStyle w:val="a7"/>
      <w:jc w:val="right"/>
      <w:rPr>
        <w:color w:val="FFFFFF"/>
      </w:rPr>
    </w:pPr>
    <w:r w:rsidRPr="00930B3E">
      <w:rPr>
        <w:color w:val="FFFFFF"/>
      </w:rPr>
      <w:fldChar w:fldCharType="begin"/>
    </w:r>
    <w:r w:rsidRPr="00930B3E">
      <w:rPr>
        <w:color w:val="FFFFFF"/>
      </w:rPr>
      <w:instrText xml:space="preserve"> PAGE   \* MERGEFORMAT </w:instrText>
    </w:r>
    <w:r w:rsidRPr="00930B3E">
      <w:rPr>
        <w:color w:val="FFFFFF"/>
      </w:rPr>
      <w:fldChar w:fldCharType="separate"/>
    </w:r>
    <w:r w:rsidR="00F55E04">
      <w:rPr>
        <w:noProof/>
        <w:color w:val="FFFFFF"/>
      </w:rPr>
      <w:t>1</w:t>
    </w:r>
    <w:r w:rsidRPr="00930B3E">
      <w:rPr>
        <w:color w:val="FFFFFF"/>
      </w:rPr>
      <w:fldChar w:fldCharType="end"/>
    </w:r>
  </w:p>
  <w:p w:rsidR="0079571D" w:rsidRDefault="007957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1D" w:rsidRDefault="0079571D" w:rsidP="00C13680">
      <w:pPr>
        <w:spacing w:after="0" w:line="240" w:lineRule="auto"/>
      </w:pPr>
      <w:r>
        <w:separator/>
      </w:r>
    </w:p>
  </w:footnote>
  <w:footnote w:type="continuationSeparator" w:id="0">
    <w:p w:rsidR="0079571D" w:rsidRDefault="0079571D" w:rsidP="00C1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1D" w:rsidRDefault="0079571D" w:rsidP="007774A4">
    <w:pPr>
      <w:pStyle w:val="aa"/>
      <w:spacing w:after="0" w:line="240" w:lineRule="auto"/>
      <w:jc w:val="center"/>
      <w:rPr>
        <w:rFonts w:ascii="Times New Roman" w:hAnsi="Times New Roman"/>
        <w:bCs/>
        <w:sz w:val="24"/>
        <w:szCs w:val="24"/>
        <w:lang w:val="en-US"/>
      </w:rPr>
    </w:pPr>
  </w:p>
  <w:p w:rsidR="0079571D" w:rsidRDefault="0079571D" w:rsidP="007774A4">
    <w:pPr>
      <w:pStyle w:val="aa"/>
      <w:spacing w:after="0" w:line="240" w:lineRule="auto"/>
      <w:jc w:val="center"/>
      <w:rPr>
        <w:rFonts w:ascii="Times New Roman" w:hAnsi="Times New Roman"/>
        <w:bCs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703C"/>
    <w:multiLevelType w:val="hybridMultilevel"/>
    <w:tmpl w:val="01D6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1BFE"/>
    <w:multiLevelType w:val="hybridMultilevel"/>
    <w:tmpl w:val="36B2D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52DC"/>
    <w:multiLevelType w:val="hybridMultilevel"/>
    <w:tmpl w:val="22AA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5B02"/>
    <w:multiLevelType w:val="hybridMultilevel"/>
    <w:tmpl w:val="9F0E89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61648"/>
    <w:multiLevelType w:val="hybridMultilevel"/>
    <w:tmpl w:val="C88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007A"/>
    <w:multiLevelType w:val="hybridMultilevel"/>
    <w:tmpl w:val="0010D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72810"/>
    <w:multiLevelType w:val="hybridMultilevel"/>
    <w:tmpl w:val="3D0EB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B0868"/>
    <w:multiLevelType w:val="hybridMultilevel"/>
    <w:tmpl w:val="BC407902"/>
    <w:lvl w:ilvl="0" w:tplc="4E42B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5A9D"/>
    <w:multiLevelType w:val="hybridMultilevel"/>
    <w:tmpl w:val="D5B04A60"/>
    <w:lvl w:ilvl="0" w:tplc="CBB2F68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370B9"/>
    <w:multiLevelType w:val="hybridMultilevel"/>
    <w:tmpl w:val="54C20074"/>
    <w:lvl w:ilvl="0" w:tplc="4E42B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C637A"/>
    <w:multiLevelType w:val="hybridMultilevel"/>
    <w:tmpl w:val="402A1096"/>
    <w:lvl w:ilvl="0" w:tplc="4E42B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E56AF3"/>
    <w:multiLevelType w:val="hybridMultilevel"/>
    <w:tmpl w:val="9766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3E5E7F"/>
    <w:multiLevelType w:val="hybridMultilevel"/>
    <w:tmpl w:val="E450984C"/>
    <w:lvl w:ilvl="0" w:tplc="361C23E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750E8"/>
    <w:multiLevelType w:val="hybridMultilevel"/>
    <w:tmpl w:val="05EA5C80"/>
    <w:lvl w:ilvl="0" w:tplc="E7BCD17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003DD"/>
    <w:multiLevelType w:val="hybridMultilevel"/>
    <w:tmpl w:val="EEC6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17477"/>
    <w:multiLevelType w:val="hybridMultilevel"/>
    <w:tmpl w:val="1894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6CAB"/>
    <w:multiLevelType w:val="hybridMultilevel"/>
    <w:tmpl w:val="6928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6406"/>
    <w:multiLevelType w:val="hybridMultilevel"/>
    <w:tmpl w:val="CC30E88C"/>
    <w:lvl w:ilvl="0" w:tplc="4E42B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21EA7"/>
    <w:multiLevelType w:val="hybridMultilevel"/>
    <w:tmpl w:val="D922AD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6C86"/>
    <w:multiLevelType w:val="hybridMultilevel"/>
    <w:tmpl w:val="5084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94DCB"/>
    <w:multiLevelType w:val="hybridMultilevel"/>
    <w:tmpl w:val="73E0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1594C"/>
    <w:multiLevelType w:val="hybridMultilevel"/>
    <w:tmpl w:val="08B2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910F25"/>
    <w:multiLevelType w:val="hybridMultilevel"/>
    <w:tmpl w:val="D05E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C20DF"/>
    <w:multiLevelType w:val="hybridMultilevel"/>
    <w:tmpl w:val="9154B868"/>
    <w:lvl w:ilvl="0" w:tplc="4E42B3C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811A7"/>
    <w:multiLevelType w:val="hybridMultilevel"/>
    <w:tmpl w:val="B0BA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B1741"/>
    <w:multiLevelType w:val="hybridMultilevel"/>
    <w:tmpl w:val="81644134"/>
    <w:lvl w:ilvl="0" w:tplc="4E42B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9764D"/>
    <w:multiLevelType w:val="singleLevel"/>
    <w:tmpl w:val="8148261E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37C2049"/>
    <w:multiLevelType w:val="hybridMultilevel"/>
    <w:tmpl w:val="C3C04244"/>
    <w:lvl w:ilvl="0" w:tplc="4E42B3C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1"/>
  </w:num>
  <w:num w:numId="5">
    <w:abstractNumId w:val="26"/>
  </w:num>
  <w:num w:numId="6">
    <w:abstractNumId w:val="20"/>
  </w:num>
  <w:num w:numId="7">
    <w:abstractNumId w:val="17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7"/>
  </w:num>
  <w:num w:numId="14">
    <w:abstractNumId w:val="23"/>
  </w:num>
  <w:num w:numId="15">
    <w:abstractNumId w:val="24"/>
  </w:num>
  <w:num w:numId="16">
    <w:abstractNumId w:val="13"/>
  </w:num>
  <w:num w:numId="17">
    <w:abstractNumId w:val="29"/>
  </w:num>
  <w:num w:numId="18">
    <w:abstractNumId w:val="10"/>
  </w:num>
  <w:num w:numId="19">
    <w:abstractNumId w:val="7"/>
  </w:num>
  <w:num w:numId="20">
    <w:abstractNumId w:val="28"/>
  </w:num>
  <w:num w:numId="21">
    <w:abstractNumId w:val="19"/>
  </w:num>
  <w:num w:numId="22">
    <w:abstractNumId w:val="30"/>
  </w:num>
  <w:num w:numId="23">
    <w:abstractNumId w:val="9"/>
  </w:num>
  <w:num w:numId="24">
    <w:abstractNumId w:val="25"/>
  </w:num>
  <w:num w:numId="25">
    <w:abstractNumId w:val="1"/>
  </w:num>
  <w:num w:numId="26">
    <w:abstractNumId w:val="21"/>
  </w:num>
  <w:num w:numId="27">
    <w:abstractNumId w:val="16"/>
  </w:num>
  <w:num w:numId="28">
    <w:abstractNumId w:val="14"/>
  </w:num>
  <w:num w:numId="29">
    <w:abstractNumId w:val="18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A3"/>
    <w:rsid w:val="0000593D"/>
    <w:rsid w:val="000112AA"/>
    <w:rsid w:val="00036963"/>
    <w:rsid w:val="000521E7"/>
    <w:rsid w:val="00052680"/>
    <w:rsid w:val="000551B1"/>
    <w:rsid w:val="00076DBA"/>
    <w:rsid w:val="00081B6E"/>
    <w:rsid w:val="000E79F5"/>
    <w:rsid w:val="000F2E8B"/>
    <w:rsid w:val="00100183"/>
    <w:rsid w:val="00107F3A"/>
    <w:rsid w:val="00113C11"/>
    <w:rsid w:val="001272E2"/>
    <w:rsid w:val="00153D94"/>
    <w:rsid w:val="001729B3"/>
    <w:rsid w:val="00182EBF"/>
    <w:rsid w:val="001A6E04"/>
    <w:rsid w:val="001B46FA"/>
    <w:rsid w:val="001B7497"/>
    <w:rsid w:val="001D6E95"/>
    <w:rsid w:val="001E7936"/>
    <w:rsid w:val="00221194"/>
    <w:rsid w:val="00252333"/>
    <w:rsid w:val="00275263"/>
    <w:rsid w:val="002A094B"/>
    <w:rsid w:val="002C5CDE"/>
    <w:rsid w:val="002D401B"/>
    <w:rsid w:val="002E1166"/>
    <w:rsid w:val="002E3AC9"/>
    <w:rsid w:val="002E6BFA"/>
    <w:rsid w:val="00316A38"/>
    <w:rsid w:val="003252C1"/>
    <w:rsid w:val="00330150"/>
    <w:rsid w:val="003322D3"/>
    <w:rsid w:val="00341B63"/>
    <w:rsid w:val="003521FB"/>
    <w:rsid w:val="00364B39"/>
    <w:rsid w:val="003757A4"/>
    <w:rsid w:val="00386873"/>
    <w:rsid w:val="003B0007"/>
    <w:rsid w:val="003C1607"/>
    <w:rsid w:val="00417FAA"/>
    <w:rsid w:val="00455C41"/>
    <w:rsid w:val="004609AC"/>
    <w:rsid w:val="004A51AD"/>
    <w:rsid w:val="004A5459"/>
    <w:rsid w:val="004A718C"/>
    <w:rsid w:val="004C1245"/>
    <w:rsid w:val="004D252C"/>
    <w:rsid w:val="004F3415"/>
    <w:rsid w:val="00585FB4"/>
    <w:rsid w:val="0059770D"/>
    <w:rsid w:val="005A33F2"/>
    <w:rsid w:val="005B1EEB"/>
    <w:rsid w:val="005B54AB"/>
    <w:rsid w:val="005E44BA"/>
    <w:rsid w:val="00600F00"/>
    <w:rsid w:val="006A5240"/>
    <w:rsid w:val="006A5401"/>
    <w:rsid w:val="00715CF8"/>
    <w:rsid w:val="00721446"/>
    <w:rsid w:val="00732F7B"/>
    <w:rsid w:val="0074244A"/>
    <w:rsid w:val="00754782"/>
    <w:rsid w:val="007673FD"/>
    <w:rsid w:val="007774A4"/>
    <w:rsid w:val="007842B0"/>
    <w:rsid w:val="00784E48"/>
    <w:rsid w:val="0079571D"/>
    <w:rsid w:val="007D229C"/>
    <w:rsid w:val="007F144C"/>
    <w:rsid w:val="007F6C66"/>
    <w:rsid w:val="00801898"/>
    <w:rsid w:val="00802F16"/>
    <w:rsid w:val="00810369"/>
    <w:rsid w:val="008138AD"/>
    <w:rsid w:val="0081652B"/>
    <w:rsid w:val="0083292E"/>
    <w:rsid w:val="00840C0C"/>
    <w:rsid w:val="008550FC"/>
    <w:rsid w:val="00903808"/>
    <w:rsid w:val="00904254"/>
    <w:rsid w:val="00930B3E"/>
    <w:rsid w:val="009B0F44"/>
    <w:rsid w:val="009B16D4"/>
    <w:rsid w:val="009B6AF4"/>
    <w:rsid w:val="009E6761"/>
    <w:rsid w:val="009E7372"/>
    <w:rsid w:val="00A143A2"/>
    <w:rsid w:val="00A25604"/>
    <w:rsid w:val="00A331A1"/>
    <w:rsid w:val="00A80F8D"/>
    <w:rsid w:val="00AD4165"/>
    <w:rsid w:val="00B056B9"/>
    <w:rsid w:val="00B130E5"/>
    <w:rsid w:val="00B57FAB"/>
    <w:rsid w:val="00B679A3"/>
    <w:rsid w:val="00B9294D"/>
    <w:rsid w:val="00BC40E9"/>
    <w:rsid w:val="00BD0EC0"/>
    <w:rsid w:val="00BD4167"/>
    <w:rsid w:val="00C02322"/>
    <w:rsid w:val="00C13680"/>
    <w:rsid w:val="00C23F98"/>
    <w:rsid w:val="00C35DAE"/>
    <w:rsid w:val="00C96953"/>
    <w:rsid w:val="00CB0AB3"/>
    <w:rsid w:val="00CB21E7"/>
    <w:rsid w:val="00CB57AE"/>
    <w:rsid w:val="00CC5C7D"/>
    <w:rsid w:val="00CD01D9"/>
    <w:rsid w:val="00CD0EBC"/>
    <w:rsid w:val="00CD759C"/>
    <w:rsid w:val="00CE3A47"/>
    <w:rsid w:val="00D55479"/>
    <w:rsid w:val="00D958D6"/>
    <w:rsid w:val="00DD2607"/>
    <w:rsid w:val="00DF13A3"/>
    <w:rsid w:val="00E565CE"/>
    <w:rsid w:val="00EA4A44"/>
    <w:rsid w:val="00EC6C64"/>
    <w:rsid w:val="00ED4093"/>
    <w:rsid w:val="00F412AF"/>
    <w:rsid w:val="00F43C0F"/>
    <w:rsid w:val="00F55D00"/>
    <w:rsid w:val="00F55E04"/>
    <w:rsid w:val="00F734B1"/>
    <w:rsid w:val="00FA1AF0"/>
    <w:rsid w:val="00FC582A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6F7479-FDF8-405D-8BEA-804EE450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C0F"/>
    <w:rPr>
      <w:sz w:val="22"/>
      <w:szCs w:val="22"/>
      <w:lang w:eastAsia="en-US"/>
    </w:rPr>
  </w:style>
  <w:style w:type="paragraph" w:customStyle="1" w:styleId="a4">
    <w:name w:val="задвтекс"/>
    <w:basedOn w:val="a"/>
    <w:uiPriority w:val="99"/>
    <w:rsid w:val="00801898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80189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1898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rsid w:val="00C136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368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C136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13680"/>
    <w:rPr>
      <w:rFonts w:cs="Times New Roman"/>
      <w:sz w:val="22"/>
      <w:szCs w:val="22"/>
      <w:lang w:eastAsia="en-US"/>
    </w:rPr>
  </w:style>
  <w:style w:type="table" w:styleId="a9">
    <w:name w:val="Table Grid"/>
    <w:basedOn w:val="a1"/>
    <w:uiPriority w:val="99"/>
    <w:rsid w:val="00CD75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Базовый"/>
    <w:uiPriority w:val="99"/>
    <w:rsid w:val="00052680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  <w:lang w:eastAsia="en-US"/>
    </w:rPr>
  </w:style>
  <w:style w:type="paragraph" w:styleId="ab">
    <w:name w:val="Normal (Web)"/>
    <w:basedOn w:val="a"/>
    <w:rsid w:val="00CE3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locked/>
    <w:rsid w:val="00CE3A4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1AF0"/>
    <w:rPr>
      <w:rFonts w:ascii="Tahoma" w:hAnsi="Tahoma" w:cs="Tahoma"/>
      <w:sz w:val="16"/>
      <w:szCs w:val="16"/>
      <w:lang w:eastAsia="en-US"/>
    </w:rPr>
  </w:style>
  <w:style w:type="paragraph" w:customStyle="1" w:styleId="ParagraphStyle">
    <w:name w:val="Paragraph Style"/>
    <w:uiPriority w:val="99"/>
    <w:rsid w:val="006A524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21">
    <w:name w:val="Основной текст2"/>
    <w:basedOn w:val="a"/>
    <w:uiPriority w:val="99"/>
    <w:rsid w:val="0000593D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  <w:lang w:eastAsia="ru-RU"/>
    </w:rPr>
  </w:style>
  <w:style w:type="paragraph" w:styleId="af">
    <w:name w:val="List Paragraph"/>
    <w:basedOn w:val="a"/>
    <w:uiPriority w:val="34"/>
    <w:qFormat/>
    <w:rsid w:val="00113C11"/>
    <w:pPr>
      <w:ind w:left="708"/>
    </w:pPr>
  </w:style>
  <w:style w:type="paragraph" w:customStyle="1" w:styleId="Default">
    <w:name w:val="Default"/>
    <w:rsid w:val="00795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1507</Words>
  <Characters>11647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Kab4-main</cp:lastModifiedBy>
  <cp:revision>4</cp:revision>
  <cp:lastPrinted>2014-10-13T14:44:00Z</cp:lastPrinted>
  <dcterms:created xsi:type="dcterms:W3CDTF">2024-09-10T10:51:00Z</dcterms:created>
  <dcterms:modified xsi:type="dcterms:W3CDTF">2024-10-08T08:43:00Z</dcterms:modified>
</cp:coreProperties>
</file>